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苏银理财恒源1年定开15期（绿色ESG主题）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苏银理财恒源1年定开15期（绿色ESG主题）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苏银理财恒源1年定开15期（绿色ESG主题）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J00500、J00501、J02721、J02722、J02723、J02724、J02725、J02726、J02727、J08733、J09805、J09806、J09807、J09808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2021-10-13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2026-02-24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国投证券股份有限公司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国投证券收益凭证-专享SY24号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大家-和畅2号资产支持计划第2期优先B级（月付）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循环期按季付息，摊还期过手摊还本息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2026年02月25日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02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02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02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02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2026-02-25T01:12:16Z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