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南银理财珠联璧合安稳1905一年定开公募人民币理财产品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南银理财珠联璧合安稳1905一年定开公募人民币理财产品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2019年05月09日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8,035,368,839.97</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105.00%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投泰康信托有限公司,国通信托有限责任公司,天弘基金管理有限公司,广东粤财信托有限公司,招商基金管理有限公司,紫金信托有限责任公司,鑫元基金管理有限公司,易方达基金管理有限公司,陆家嘴国际信托有限公司,兴宝国际信托有限责任公司,景顺长城基金管理有限公司,重庆国际信托股份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2,967,340,891.76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1.2695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73,773.63</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301,263,791.16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331,286,838.48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268,329,386.44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209,145,992.23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476,894,915.24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408,636,911.86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392,114,366.76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193,353,008.46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138,964,220.43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178,920,087.72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160,271,656.48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71,864,090.42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129,033,785.72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49,414,902.72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60,674,327.96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3,049,257.62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4,061,285.16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11,266,587.15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177,067,840.23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165,684,602.46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99,354,961.16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93,324,553.22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219,204,993.30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142,470,047.04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153,638,837.80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ZH32001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160,252,382.07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ZI30001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305,255,493.57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205,842,652.22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ZL33001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80,536,619.18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30001份额净值为1.0157元，Z31001份额净值为1.0152元，Z32001份额净值为1.0141元，Z33001份额净值为1.0138元，ZB30001份额净值为1.0157元，ZB31001份额净值为1.0152元，ZB32001份额净值为1.0141元，ZB33001份额净值为1.0138元，ZC30001份额净值为1.0162元，ZC31001份额净值为1.0156元，ZC32001份额净值为1.0146元，ZC33001份额净值为1.0143元，ZD30001份额净值为1.0165元，ZD31001份额净值为1.0159元，ZD32001份额净值为1.0148元，ZD33001份额净值为1.0145元，ZE31001份额净值为1.0164元，ZE32001份额净值为1.0153元，ZE33001份额净值为1.0150元，ZF30001份额净值为1.0162元，ZF31001份额净值为1.0156元，ZF32001份额净值为1.0145元，ZF33001份额净值为1.0143元，ZG31001份额净值为1.0161元，ZG32001份额净值为1.0150元，ZG33001份额净值为1.0147元，ZH32001份额净值为1.0154元，ZI30001份额净值为1.0175元，ZJ33001份额净值为1.0138元，ZL33001份额净值为1.0143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91.18</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88.57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8.82</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11.43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716,932,192.47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XTDKX202507300021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541,003,579.20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TYJKX202508130002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同业借款（中信资产）20250004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500,066,343.35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403,681,895.26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XTDKX202507160003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兴宝信托-欣晟共赢3号资产管理信托第1-A期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389,715,020.90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323,634,652.32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250,892,876.83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XTDKX202508060005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粤财信托·瑞兴191号集合资金信托计划（第3期）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203,979,740.00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XTDKX202508060006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203,699,811.27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XTDKX202511120001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外贸信托臻璟系列集合资金信托计划59期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200,621,634.00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南京江北新区科技投资集团有限公司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中信信托·兴邦102号固定收益类信托计划（第3期）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如东县民泰城乡建设工程有限公司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中信信托·兴邦103号固定收益类信托计划第1期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国通信托·纵湖资源集合资金信托计划第1期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外贸信托臻璟系列集合资金信托计划59期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兴宝信托-欣晟共赢3号资产管理信托第1-A期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仪征市扬子文旅控股集团有限公司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重庆信托·徐州发展1号集合资金信托计划（第1期）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盐城市盐都区国有资产控股集团有限公司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中信信托·兴邦100号固定收益类信托计划第2期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泰州东方中国医药城控股集团有限公司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国通信托·东亭投资集合资金信托计划第3期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国通信托·东亭投资集合资金信托计划第1期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江苏润城城市投资控股集团有限公司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启东安瑞达开发建设有限公司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中国中信金融资产管理股份有限公司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同业借款（中信资产）20250004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0120080000000273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南京银行安稳1905一年定开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88544000.00</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25溧水产投MTN002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102582491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50002821.92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24连云农商PPN001(乡村振兴)</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032400904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51169328.77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25寿光城投PPN001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032580136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30002794.52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88544000.00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25华诚医学PPN002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032580083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30006879.45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24盐城国投PPN004A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20297479.45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24海兴PPN001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032481523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52440136.99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25日照城投MTN001B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102580505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50003863.01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24宜兴能源PPN001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032480985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72005650.55</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250667276.28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377731725.70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66391.25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6787442.81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21270.05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1027730.65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