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南银理财珠联璧合安稳1904一年定开公募人民币理财产品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南银理财珠联璧合安稳1904一年定开公募人民币理财产品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Z7003221000017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2019年04月24日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9,673,316,374.40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105.90%</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中诚信托有限责任公司,华鑫证券有限责任公司,天弘基金管理有限公司,广东粤财信托有限公司,招商基金管理有限公司,百瑞信托有限责任公司,鑫元基金管理有限公司,鑫沅资产管理有限公司,易方达基金管理有限公司,兴宝国际信托有限责任公司,景顺长城基金管理有限公司,重庆国际信托股份有限公司,中国对外经济贸易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Z10025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4,191,500,510.88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1.2718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75,229.70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Z11025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861,546,020.19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Z12025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309,412,804.94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Z13025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382,097,779.59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ZB10025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231,958,862.96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ZB11025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1,068,939,128.77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ZB12025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362,608,631.29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ZB13025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243,525,671.25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ZC10025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253,217,855.17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ZC11025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212,764,224.96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ZC12025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177,880,754.13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ZC13025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166,816,111.50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ZD10025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59,621,522.99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ZD11025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62,142,030.96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ZD12025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48,388,273.11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ZD13025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112,572,911.47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ZE10025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33,760,592.65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ZE11025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64,337,747.50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ZE12025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22,720,299.51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ZE13025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27,392,617.46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ZF10025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200,050,297.96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ZF11025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101,925,961.51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ZF12025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153,574,224.51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ZF13025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203,609,284.43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ZH11025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306,126,247.65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w:t>
        <w:br w:type="textWrapping" w:clear="all"/>
      </w:r>
      <w:r>
        <w:rPr>
          <w:rFonts w:ascii="方正仿宋简体" w:eastAsia="方正仿宋简体" w:hint="eastAsia"/>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10025份额净值为1.0195元，Z11025份额净值为1.0186元，Z12025份额净值为1.0182元，Z13025份额净值为1.0175元，ZB10025份额净值为1.0195元，ZB11025份额净值为1.0186元，ZB12025份额净值为1.0182元，ZB13025份额净值为1.0175元，ZC10025份额净值为1.0202元，ZC11025份额净值为1.0192元，ZC12025份额净值为1.0187元，ZC13025份额净值为1.0180元，ZD10025份额净值为1.0204元，ZD11025份额净值为1.0195元，ZD12025份额净值为1.0190元，ZD13025份额净值为1.0183元，ZE10025份额净值为1.0211元，ZE11025份额净值为1.0201元，ZE12025份额净值为1.0196元，ZE13025份额净值为1.0188元，ZF10025份额净值为1.0201元，ZF11025份额净值为1.0192元，ZF12025份额净值为1.0187元，ZF13025份额净值为1.0180元，ZH11025份额净值为1.0204</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93.16</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89.62</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6.84</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10.38</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ZJQTT202507100001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中诚信托-日日升8号集合资金信托计划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1,977,093,784.78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鑫元基金-鑫安利得63号集合资产管理计划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817,704,827.99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XTDKX202511120001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外贸信托臻璟系列集合资金信托计划59期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300,932,451.00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XTDKX202506260022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粤财信托·瑞兴230号集合资金信托计划第1期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290,426,526.20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XTDKX202506200005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百瑞恒益1705号集合资金信托计划（鹏南17号）第2期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283,438,553.78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XTDKX202507030006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中信信托·兴邦102号固定收益类信托计划（第1期）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270,293,079.60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XTDKX202507100002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粤财信托·瑞兴226号集合资金信托计划（第1期）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250,328,645.00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XTDKX202507020021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粤财信托·瑞兴229号集合资金信托计划（第3期）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215,878,198.19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XTDKX202506200004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粤财信托·瑞兴229号集合资金信托计划（第2期）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200,368,198.00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XTDKX202506160005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粤财信托·瑞兴217号集合资金信托计划（第2期）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200,233,764.00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2.03</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南京创启科技发展有限公司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重庆信托·江宁发展8号集合资金信托计划（第2期）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南京创启科技发展有限公司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重庆信托·江宁发展8号集合资金信托计划（第3期）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南京江北新区科技投资集团有限公司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中信信托·兴邦102号固定收益类信托计划（第1期）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富皋万泰集团有限公司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粤财信托·瑞兴230号集合资金信托计划第1期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外贸信托臻璟系列集合资金信托计划59期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镇江铁路投资发展有限公司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兴宝信托-欣晟共赢3号资产管理信托第1-B期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邳州市产业投资控股集团有限公司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粤财信托·瑞兴234号集合资金信托计划（第1期）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泰州市泰政交通投资有限公司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百瑞恒益1705号集合资金信托计划（鹏南17号）第2期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泰州市泰政交通投资有限公司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百瑞恒益1705号集合资金信托计划（鹏南17号）第3期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宜兴市阳羡新农村建设有限公司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粤财信托·瑞兴232号集合资金信托计划（第2期）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江苏新睿城市发展集团有限公司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重庆信托·淮安发展5号集合资金信托计划（第3期）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泰州市古城建设投资有限公司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粤财信托·瑞兴229号集合资金信托计划（第2期）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泰州市古城建设投资有限公司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粤财信托·瑞兴229号集合资金信托计划（第3期）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南京江宁滨江物流有限公司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粤财信托·瑞兴226号集合资金信托计划（第1期）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泗阳县民康农村经济发展有限公司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兴宝信托-欣晟共赢1号新农村发展资产管理信托（第1-C期）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宜兴市科产城人融合建设发展有限公司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粤财信托·瑞兴217号集合资金信托计划（第2期）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中国信达资产管理股份有限公司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同业借款（信达资产）20250002</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0120000000000272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南京银行安稳1904一年定开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23日照银行二级资本债01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232380051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53752054.79</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24金融街MTN001A</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102480144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82774400.00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25南京交通ABN001优先(绿色)</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082580971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49969082.20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24山东公用PPN001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032480207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30800095.89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25浦口交通MTN002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102583493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30006016.44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25方洋MTN004</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102583567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50003013.70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25滨湖建设MTN002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102583030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80004931.51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25瘦西湖旅MTN001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102580870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50010684.93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23盐城资产MTN001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102380209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92964821.92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24陶都城投PPN001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032480087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93315821.92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22太湖国投MTN002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102281872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10236057.53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25财通租赁MTN002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102585057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30001800.00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23日照银行二级资本债01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232380051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53752054.79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25新旧动能ABN001优先</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082501286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19957464.00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22江阴临港MTN002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102282155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30843041.10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25武进绿建MTN003</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102584617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40002498.63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25镇江产投MTN004</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102581633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90651082.19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24盐城国投PPN004B</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032481006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30226101.37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25盐城高新PPN002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032580408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30150612.74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25苏海投资MTN001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102580199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60645767.67</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鑫沅资产鑫梅花598号集合资产管理计划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ZJQTT202507090025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9663703.13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757711428.13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77449.14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8713701.49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1402708.95</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