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南银理财珠联璧合鑫逸稳两年136期封闭式公募人民币理财产品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南银理财珠联璧合鑫逸稳两年136期封闭式公募人民币理财产品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Z7003225000316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2025年09月24日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328,376,001.00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100.07%</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2025年09月24日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Y60136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184,654,187.77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Y61136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103,529,906.18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Y62136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42,355,059.13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Y60136份额净值为1.0064元，Y61136份额净值为1.0066元，Y62136份额净值为1.0069</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147,916,331.24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44.75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94,043,470.89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28.45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82,255,304.63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24.89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ZJQTT202309270002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4,997,133.90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0101050000001746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南银理财珠联璧合鑫逸稳两年136期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612.94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169.98</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