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南银理财珠联璧合鑫逸稳两年125期封闭式公募人民币理财产品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南银理财珠联璧合鑫逸稳两年125期封闭式公募人民币理财产品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Z7003225000205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2025年07月09日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149,472,143.00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100.23%</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中粮信托有限责任公司,华鑫国际信托有限公司,陆家嘴国际信托有限公司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2025年07月09日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105,427,031.96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40,924,822.28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5,161,492.20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Y60125份额净值为1.0135元，Y61125份额净值为1.0139元，Y62125份额净值为1.0144</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97.34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2.66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XTDKX202507220022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67,228,200.00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44.37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44,506,919.75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29.37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39,038,315.64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华鑫信托·嘉盈予墨115号集合资金信托计划（第3期）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0101040000001596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南银理财珠联璧合鑫逸稳两年125期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29340.56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2345.80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