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南银理财珠联璧合鑫逸稳一年229期封闭式公募人民币理财产品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南银理财珠联璧合鑫逸稳一年229期封闭式公募人民币理财产品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Z7003225000203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2025年07月09日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711,315,451.00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100.11%</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五矿国际信托有限公司,天津信托有限责任公司,紫金信托有限责任公司,鑫元基金管理有限公司,中国对外经济贸易信托有限公司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2025年07月09日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429,979,018.56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89,382,703.43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77,158,267.90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Y34229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38,281,976.17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74,241,688.55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9,085,809.23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Y30229份额净值为1.0094元，Y31229份额净值为1.0098元，Y32229份额净值为1.0103元，Y34229份额净值为1.0092元，Y35229份额净值为1.0095元，Y36229份额净值为1.0097</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95.23</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4.77</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XTDKX202507230022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202,140,228.00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151,625,540.13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105,830,068.08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105,639,423.07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XTDKX202507220001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外贸信托臻璟系列集合资金信托计划40期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101,124,101.00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XTDKX202507160004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天津信托-天实511号集合资金信托计划（第4期）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50,520,000.00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7.03</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外贸信托-云虹23号集合资金信托计划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外贸信托臻璟系列集合资金信托计划40期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天津信托-天实511号集合资金信托计划（第4期）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0101000000001598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南银理财珠联璧合鑫逸稳一年229期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392599593.42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84134615.38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5417.82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80007.72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5706.34</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